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19FB" w:rsidRPr="008F30C6" w:rsidRDefault="008F30C6" w:rsidP="008F30C6">
      <w:pPr>
        <w:jc w:val="center"/>
        <w:rPr>
          <w:rFonts w:ascii="Arial" w:hAnsi="Arial" w:cs="Arial"/>
          <w:b/>
          <w:sz w:val="28"/>
          <w:szCs w:val="28"/>
          <w:u w:val="single"/>
        </w:rPr>
      </w:pPr>
      <w:r w:rsidRPr="008F30C6">
        <w:rPr>
          <w:rFonts w:ascii="Arial" w:hAnsi="Arial" w:cs="Arial"/>
          <w:b/>
          <w:sz w:val="28"/>
          <w:szCs w:val="28"/>
          <w:u w:val="single"/>
        </w:rPr>
        <w:t xml:space="preserve">ΠΡΟΔΙΑΓΡΑΦΕΣ ΤΟΥ ΑΝΑΔΟΧΟΥ ΤΗΣ ΠΑΡΑΓΩΓΗΣ ΚΑΙ </w:t>
      </w:r>
      <w:r w:rsidR="00443492" w:rsidRPr="008F30C6">
        <w:rPr>
          <w:rFonts w:ascii="Arial" w:hAnsi="Arial" w:cs="Arial"/>
          <w:b/>
          <w:sz w:val="28"/>
          <w:szCs w:val="28"/>
          <w:u w:val="single"/>
        </w:rPr>
        <w:t>ΑΠΟΘΗΚΕΥΣΗ</w:t>
      </w:r>
      <w:r w:rsidRPr="008F30C6">
        <w:rPr>
          <w:rFonts w:ascii="Arial" w:hAnsi="Arial" w:cs="Arial"/>
          <w:b/>
          <w:sz w:val="28"/>
          <w:szCs w:val="28"/>
          <w:u w:val="single"/>
        </w:rPr>
        <w:t>Σ</w:t>
      </w:r>
      <w:r w:rsidR="00443492" w:rsidRPr="008F30C6">
        <w:rPr>
          <w:rFonts w:ascii="Arial" w:hAnsi="Arial" w:cs="Arial"/>
          <w:b/>
          <w:sz w:val="28"/>
          <w:szCs w:val="28"/>
          <w:u w:val="single"/>
        </w:rPr>
        <w:t xml:space="preserve"> ΤΩΝ ΕΙΔΩΝ ΣΗΜΑΝΣΗΣ -  ΚΑΤΑΣΚΕΥΩΝ ΜΑΡΚΕΤΙΝΓΚ ΣΕΓΑΣ</w:t>
      </w:r>
    </w:p>
    <w:p w:rsidR="008F30C6" w:rsidRPr="008F30C6" w:rsidRDefault="008F30C6" w:rsidP="008F30C6">
      <w:pPr>
        <w:spacing w:line="360" w:lineRule="auto"/>
        <w:jc w:val="both"/>
        <w:rPr>
          <w:rFonts w:ascii="Arial" w:hAnsi="Arial" w:cs="Arial"/>
          <w:sz w:val="24"/>
          <w:szCs w:val="24"/>
        </w:rPr>
      </w:pPr>
      <w:r w:rsidRPr="00443492">
        <w:rPr>
          <w:rFonts w:ascii="Arial" w:hAnsi="Arial" w:cs="Arial"/>
          <w:sz w:val="24"/>
          <w:szCs w:val="24"/>
        </w:rPr>
        <w:t xml:space="preserve">Ο Ανάδοχος θα πρέπει </w:t>
      </w:r>
      <w:r>
        <w:rPr>
          <w:rFonts w:ascii="Arial" w:hAnsi="Arial" w:cs="Arial"/>
          <w:sz w:val="24"/>
          <w:szCs w:val="24"/>
        </w:rPr>
        <w:t>ν</w:t>
      </w:r>
      <w:r w:rsidRPr="008F30C6">
        <w:rPr>
          <w:rFonts w:ascii="Arial" w:hAnsi="Arial" w:cs="Arial"/>
          <w:sz w:val="24"/>
          <w:szCs w:val="24"/>
        </w:rPr>
        <w:t>α έχει εκτελέσει τα έτη 202</w:t>
      </w:r>
      <w:r w:rsidR="00282052" w:rsidRPr="00282052">
        <w:rPr>
          <w:rFonts w:ascii="Arial" w:hAnsi="Arial" w:cs="Arial"/>
          <w:sz w:val="24"/>
          <w:szCs w:val="24"/>
        </w:rPr>
        <w:t>3</w:t>
      </w:r>
      <w:r w:rsidRPr="008F30C6">
        <w:rPr>
          <w:rFonts w:ascii="Arial" w:hAnsi="Arial" w:cs="Arial"/>
          <w:sz w:val="24"/>
          <w:szCs w:val="24"/>
        </w:rPr>
        <w:t xml:space="preserve"> και 202</w:t>
      </w:r>
      <w:r w:rsidR="00282052" w:rsidRPr="00282052">
        <w:rPr>
          <w:rFonts w:ascii="Arial" w:hAnsi="Arial" w:cs="Arial"/>
          <w:sz w:val="24"/>
          <w:szCs w:val="24"/>
        </w:rPr>
        <w:t>4</w:t>
      </w:r>
      <w:r w:rsidR="00282052">
        <w:rPr>
          <w:rFonts w:ascii="Arial" w:hAnsi="Arial" w:cs="Arial"/>
          <w:sz w:val="24"/>
          <w:szCs w:val="24"/>
        </w:rPr>
        <w:t xml:space="preserve"> τουλάχιστον  ένα</w:t>
      </w:r>
      <w:r w:rsidRPr="008F30C6">
        <w:rPr>
          <w:rFonts w:ascii="Arial" w:hAnsi="Arial" w:cs="Arial"/>
          <w:sz w:val="24"/>
          <w:szCs w:val="24"/>
        </w:rPr>
        <w:t xml:space="preserve"> </w:t>
      </w:r>
      <w:r w:rsidR="00282052">
        <w:rPr>
          <w:rFonts w:ascii="Arial" w:hAnsi="Arial" w:cs="Arial"/>
          <w:sz w:val="24"/>
          <w:szCs w:val="24"/>
        </w:rPr>
        <w:t>έργο</w:t>
      </w:r>
      <w:r>
        <w:rPr>
          <w:rFonts w:ascii="Arial" w:hAnsi="Arial" w:cs="Arial"/>
          <w:sz w:val="24"/>
          <w:szCs w:val="24"/>
        </w:rPr>
        <w:t xml:space="preserve"> </w:t>
      </w:r>
      <w:r w:rsidR="00BE266F" w:rsidRPr="00BE266F">
        <w:rPr>
          <w:rFonts w:ascii="Arial" w:hAnsi="Arial" w:cs="Arial"/>
          <w:sz w:val="24"/>
          <w:szCs w:val="24"/>
        </w:rPr>
        <w:t>(</w:t>
      </w:r>
      <w:r w:rsidR="008C39E7">
        <w:rPr>
          <w:rFonts w:ascii="Arial" w:hAnsi="Arial" w:cs="Arial"/>
          <w:sz w:val="24"/>
          <w:szCs w:val="24"/>
        </w:rPr>
        <w:t>σ</w:t>
      </w:r>
      <w:r w:rsidR="00BE266F">
        <w:rPr>
          <w:rFonts w:ascii="Arial" w:hAnsi="Arial" w:cs="Arial"/>
          <w:sz w:val="24"/>
          <w:szCs w:val="24"/>
        </w:rPr>
        <w:t>το κάθε ένα από τα παραπάνω έτη</w:t>
      </w:r>
      <w:r w:rsidR="00BE266F" w:rsidRPr="00BE266F">
        <w:rPr>
          <w:rFonts w:ascii="Arial" w:hAnsi="Arial" w:cs="Arial"/>
          <w:sz w:val="24"/>
          <w:szCs w:val="24"/>
        </w:rPr>
        <w:t>)</w:t>
      </w:r>
      <w:r w:rsidR="008C39E7">
        <w:rPr>
          <w:rFonts w:ascii="Arial" w:hAnsi="Arial" w:cs="Arial"/>
          <w:sz w:val="24"/>
          <w:szCs w:val="24"/>
        </w:rPr>
        <w:t xml:space="preserve"> </w:t>
      </w:r>
      <w:r w:rsidR="00282052">
        <w:rPr>
          <w:rFonts w:ascii="Arial" w:hAnsi="Arial" w:cs="Arial"/>
          <w:sz w:val="24"/>
          <w:szCs w:val="24"/>
        </w:rPr>
        <w:t>που να αφορά</w:t>
      </w:r>
      <w:r>
        <w:rPr>
          <w:rFonts w:ascii="Arial" w:hAnsi="Arial" w:cs="Arial"/>
          <w:sz w:val="24"/>
          <w:szCs w:val="24"/>
        </w:rPr>
        <w:t xml:space="preserve"> </w:t>
      </w:r>
      <w:r w:rsidR="00282052">
        <w:rPr>
          <w:rFonts w:ascii="Arial" w:hAnsi="Arial" w:cs="Arial"/>
          <w:sz w:val="24"/>
          <w:szCs w:val="24"/>
        </w:rPr>
        <w:t xml:space="preserve">σε </w:t>
      </w:r>
      <w:r w:rsidR="009F2AE9">
        <w:rPr>
          <w:rFonts w:ascii="Arial" w:hAnsi="Arial" w:cs="Arial"/>
          <w:sz w:val="24"/>
          <w:szCs w:val="24"/>
        </w:rPr>
        <w:t xml:space="preserve">ψηφιακές </w:t>
      </w:r>
      <w:r>
        <w:rPr>
          <w:rFonts w:ascii="Arial" w:hAnsi="Arial" w:cs="Arial"/>
          <w:sz w:val="24"/>
          <w:szCs w:val="24"/>
        </w:rPr>
        <w:t xml:space="preserve">εκτυπώσεις </w:t>
      </w:r>
      <w:r w:rsidR="00282052">
        <w:rPr>
          <w:rFonts w:ascii="Arial" w:hAnsi="Arial" w:cs="Arial"/>
          <w:sz w:val="24"/>
          <w:szCs w:val="24"/>
        </w:rPr>
        <w:t>σήμαν</w:t>
      </w:r>
      <w:r w:rsidR="009F2AE9">
        <w:rPr>
          <w:rFonts w:ascii="Arial" w:hAnsi="Arial" w:cs="Arial"/>
          <w:sz w:val="24"/>
          <w:szCs w:val="24"/>
        </w:rPr>
        <w:t>σης εξωτερικών χώρων (όχι σε έντυπα) 1.8</w:t>
      </w:r>
      <w:r>
        <w:rPr>
          <w:rFonts w:ascii="Arial" w:hAnsi="Arial" w:cs="Arial"/>
          <w:sz w:val="24"/>
          <w:szCs w:val="24"/>
        </w:rPr>
        <w:t>00</w:t>
      </w:r>
      <w:r w:rsidR="00BE266F" w:rsidRPr="00BE266F">
        <w:rPr>
          <w:rFonts w:ascii="Arial" w:hAnsi="Arial" w:cs="Arial"/>
          <w:sz w:val="24"/>
          <w:szCs w:val="24"/>
        </w:rPr>
        <w:t xml:space="preserve"> </w:t>
      </w:r>
      <w:proofErr w:type="spellStart"/>
      <w:r>
        <w:rPr>
          <w:rFonts w:ascii="Arial" w:hAnsi="Arial" w:cs="Arial"/>
          <w:sz w:val="24"/>
          <w:szCs w:val="24"/>
        </w:rPr>
        <w:t>τ.μ</w:t>
      </w:r>
      <w:proofErr w:type="spellEnd"/>
      <w:r>
        <w:rPr>
          <w:rFonts w:ascii="Arial" w:hAnsi="Arial" w:cs="Arial"/>
          <w:sz w:val="24"/>
          <w:szCs w:val="24"/>
        </w:rPr>
        <w:t xml:space="preserve">. </w:t>
      </w:r>
      <w:r w:rsidR="00257B4A">
        <w:rPr>
          <w:rFonts w:ascii="Arial" w:hAnsi="Arial" w:cs="Arial"/>
          <w:sz w:val="24"/>
          <w:szCs w:val="24"/>
        </w:rPr>
        <w:t xml:space="preserve">όπου η παραγωγή και η παράδοση αυτών να έγινε εντός 30 ημερών από την ανάθεση </w:t>
      </w:r>
      <w:r>
        <w:rPr>
          <w:rFonts w:ascii="Arial" w:hAnsi="Arial" w:cs="Arial"/>
          <w:sz w:val="24"/>
          <w:szCs w:val="24"/>
        </w:rPr>
        <w:t xml:space="preserve"> και να προσκομίσει σχετικά αποδεικτικά στοιχεία.</w:t>
      </w:r>
    </w:p>
    <w:p w:rsidR="00443492" w:rsidRPr="00443492" w:rsidRDefault="00443492" w:rsidP="00443492">
      <w:pPr>
        <w:spacing w:line="360" w:lineRule="auto"/>
        <w:jc w:val="both"/>
        <w:rPr>
          <w:rFonts w:ascii="Arial" w:hAnsi="Arial" w:cs="Arial"/>
          <w:sz w:val="24"/>
          <w:szCs w:val="24"/>
        </w:rPr>
      </w:pPr>
      <w:r w:rsidRPr="00443492">
        <w:rPr>
          <w:rFonts w:ascii="Arial" w:hAnsi="Arial" w:cs="Arial"/>
          <w:sz w:val="24"/>
          <w:szCs w:val="24"/>
        </w:rPr>
        <w:t xml:space="preserve">Ο Ανάδοχος θα πρέπει να διαθέσει χώρο </w:t>
      </w:r>
      <w:r w:rsidR="008F30C6">
        <w:rPr>
          <w:rFonts w:ascii="Arial" w:hAnsi="Arial" w:cs="Arial"/>
          <w:sz w:val="24"/>
          <w:szCs w:val="24"/>
        </w:rPr>
        <w:t xml:space="preserve">τουλάχιστον 100τ.μ. </w:t>
      </w:r>
      <w:r w:rsidRPr="00443492">
        <w:rPr>
          <w:rFonts w:ascii="Arial" w:hAnsi="Arial" w:cs="Arial"/>
          <w:sz w:val="24"/>
          <w:szCs w:val="24"/>
        </w:rPr>
        <w:t>εντός των εγκαταστάσεών του όπου θα αποθηκεύονται τα είδη σήμανσης και κατασκευές μάρκετινγκ του ΣΕΓΑΣ, τόσο αυτά που θα παραχθούν όσο και προϋπάρχοντα, τα οποία θα διαχειρίζεται όσον αφορά στην τοποθέτηση και απόσυρσή τους το εξειδικευμένο συνεργείο το οποίο θα υποδείξει ο ΣΕΓΑΣ.</w:t>
      </w:r>
      <w:r w:rsidR="008F30C6">
        <w:rPr>
          <w:rFonts w:ascii="Arial" w:hAnsi="Arial" w:cs="Arial"/>
          <w:sz w:val="24"/>
          <w:szCs w:val="24"/>
        </w:rPr>
        <w:t xml:space="preserve"> Επιπλέον ο Ανάδοχος θα πρέπει να διαθέσει προσωπικό τουλάχιστον 2 ατόμων, τα οποία να βοηθούν το αρμόδιο στέλεχος του ΣΕΓΑΣ για την ταξινόμηση και αποθήκευσή τους.</w:t>
      </w:r>
    </w:p>
    <w:p w:rsidR="00443492" w:rsidRDefault="00443492" w:rsidP="00443492">
      <w:pPr>
        <w:pStyle w:val="1"/>
        <w:spacing w:line="360" w:lineRule="auto"/>
        <w:jc w:val="both"/>
        <w:rPr>
          <w:b/>
        </w:rPr>
      </w:pPr>
      <w:r w:rsidRPr="00DB6D33">
        <w:t>Για</w:t>
      </w:r>
      <w:r>
        <w:t xml:space="preserve"> τις υπηρεσίες αποθήκευσης οι διαγωνιζόμενοι θα πρέπει να αναφέρουν τον ακριβή τόπο της αποθήκευσης των ειδών, το εμβαδόν και την περιγραφή του χώρου. Ο ΣΕΓΑΣ διατηρεί το δικαίωμα καθ’ όλη τη διάρκεια της αποθήκευσης να ζητήσει να επισκεφθεί το χώρο, με ειδοποίηση του αναδόχου προ δύο ημερών, προκειμένου να διαπιστώσει τις συνθήκες αποθήκευσης ή για οποιονδήποτε άλλο λόγο. Τα είδη σήμανσης που θα παραδοθούν προς αποθήκευση παραμένουν στην κυριότητα του ΣΕΓΑΣ και πρέπει να είναι αποθηκευμένα με τρόπο που να μη φθείρονται και η πρόσβαση σε αυτά να είναι εύκολη και γρήγορη.</w:t>
      </w:r>
    </w:p>
    <w:p w:rsidR="00443492" w:rsidRDefault="00443492">
      <w:pPr>
        <w:rPr>
          <w:b/>
          <w:sz w:val="24"/>
          <w:szCs w:val="24"/>
          <w:u w:val="single"/>
        </w:rPr>
      </w:pPr>
    </w:p>
    <w:p w:rsidR="008F30C6" w:rsidRPr="008F30C6" w:rsidRDefault="008F30C6" w:rsidP="008F30C6">
      <w:pPr>
        <w:pStyle w:val="Default"/>
        <w:spacing w:line="360" w:lineRule="auto"/>
        <w:jc w:val="both"/>
      </w:pPr>
      <w:r>
        <w:t>Ο ανάδοχος οφείλει να διαθέτει τις παρακάτω πιστοποιήσεις</w:t>
      </w:r>
      <w:r w:rsidRPr="008F30C6">
        <w:t>:</w:t>
      </w:r>
    </w:p>
    <w:p w:rsidR="008F30C6" w:rsidRDefault="008F30C6" w:rsidP="008F30C6">
      <w:pPr>
        <w:pStyle w:val="Default"/>
        <w:numPr>
          <w:ilvl w:val="0"/>
          <w:numId w:val="2"/>
        </w:numPr>
        <w:spacing w:line="360" w:lineRule="auto"/>
        <w:ind w:left="426"/>
        <w:jc w:val="both"/>
      </w:pPr>
      <w:r>
        <w:rPr>
          <w:lang w:val="en-US"/>
        </w:rPr>
        <w:t>ISO</w:t>
      </w:r>
      <w:r w:rsidRPr="006E74FD">
        <w:t xml:space="preserve"> 9001:2015 </w:t>
      </w:r>
      <w:r>
        <w:t>για την διαχείριση της ποιότητας ή ισοδύναμο</w:t>
      </w:r>
    </w:p>
    <w:p w:rsidR="008F30C6" w:rsidRPr="00A364FB" w:rsidRDefault="008F30C6" w:rsidP="008F30C6">
      <w:pPr>
        <w:pStyle w:val="Default"/>
        <w:numPr>
          <w:ilvl w:val="0"/>
          <w:numId w:val="2"/>
        </w:numPr>
        <w:spacing w:line="360" w:lineRule="auto"/>
        <w:ind w:left="426"/>
        <w:jc w:val="both"/>
      </w:pPr>
      <w:r>
        <w:rPr>
          <w:lang w:val="en-US"/>
        </w:rPr>
        <w:t>ISO</w:t>
      </w:r>
      <w:r w:rsidRPr="006E74FD">
        <w:t xml:space="preserve"> 14001:2015 </w:t>
      </w:r>
      <w:r>
        <w:t>για την περιβαλλοντική διαχείριση ή ισοδύναμο</w:t>
      </w:r>
    </w:p>
    <w:p w:rsidR="008F30C6" w:rsidRPr="00443492" w:rsidRDefault="008F30C6">
      <w:pPr>
        <w:rPr>
          <w:b/>
          <w:sz w:val="24"/>
          <w:szCs w:val="24"/>
          <w:u w:val="single"/>
        </w:rPr>
      </w:pPr>
    </w:p>
    <w:sectPr w:rsidR="008F30C6" w:rsidRPr="00443492" w:rsidSect="000C19FB">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A1"/>
    <w:family w:val="swiss"/>
    <w:pitch w:val="variable"/>
    <w:sig w:usb0="E0002AFF" w:usb1="C0007843" w:usb2="00000009" w:usb3="00000000" w:csb0="000001FF" w:csb1="00000000"/>
  </w:font>
  <w:font w:name="Calibri">
    <w:panose1 w:val="020F0502020204030204"/>
    <w:charset w:val="A1"/>
    <w:family w:val="swiss"/>
    <w:pitch w:val="variable"/>
    <w:sig w:usb0="E00002FF" w:usb1="4000ACFF" w:usb2="00000001" w:usb3="00000000" w:csb0="0000019F" w:csb1="00000000"/>
  </w:font>
  <w:font w:name="Courier New">
    <w:panose1 w:val="02070309020205020404"/>
    <w:charset w:val="A1"/>
    <w:family w:val="modern"/>
    <w:pitch w:val="fixed"/>
    <w:sig w:usb0="E0002AFF" w:usb1="C0007843" w:usb2="00000009" w:usb3="00000000" w:csb0="000001FF" w:csb1="00000000"/>
  </w:font>
  <w:font w:name="Times New Roman">
    <w:panose1 w:val="02020603050405020304"/>
    <w:charset w:val="A1"/>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A1"/>
    <w:family w:val="swiss"/>
    <w:pitch w:val="variable"/>
    <w:sig w:usb0="E4002EFF" w:usb1="C000E47F" w:usb2="00000009" w:usb3="00000000" w:csb0="000001FF" w:csb1="00000000"/>
  </w:font>
  <w:font w:name="Cambria">
    <w:panose1 w:val="02040503050406030204"/>
    <w:charset w:val="A1"/>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CB6A46"/>
    <w:multiLevelType w:val="hybridMultilevel"/>
    <w:tmpl w:val="BBCCFC52"/>
    <w:lvl w:ilvl="0" w:tplc="400EC9F8">
      <w:start w:val="2"/>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18106083"/>
    <w:multiLevelType w:val="hybridMultilevel"/>
    <w:tmpl w:val="B566774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443492"/>
    <w:rsid w:val="000B27B4"/>
    <w:rsid w:val="000C19FB"/>
    <w:rsid w:val="00257B4A"/>
    <w:rsid w:val="00282052"/>
    <w:rsid w:val="003613FE"/>
    <w:rsid w:val="00443492"/>
    <w:rsid w:val="00511246"/>
    <w:rsid w:val="0073312D"/>
    <w:rsid w:val="00820D60"/>
    <w:rsid w:val="008C39E7"/>
    <w:rsid w:val="008F30C6"/>
    <w:rsid w:val="009C279F"/>
    <w:rsid w:val="009F2AE9"/>
    <w:rsid w:val="00BE266F"/>
    <w:rsid w:val="00C60DBD"/>
    <w:rsid w:val="00D54470"/>
    <w:rsid w:val="00F1558D"/>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C19F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Βασικό1"/>
    <w:basedOn w:val="a"/>
    <w:next w:val="a"/>
    <w:rsid w:val="00443492"/>
    <w:pPr>
      <w:widowControl w:val="0"/>
      <w:suppressAutoHyphens/>
      <w:autoSpaceDE w:val="0"/>
      <w:spacing w:after="0" w:line="240" w:lineRule="auto"/>
    </w:pPr>
    <w:rPr>
      <w:rFonts w:ascii="Arial" w:eastAsia="Arial" w:hAnsi="Arial" w:cs="Arial"/>
      <w:sz w:val="24"/>
      <w:szCs w:val="24"/>
    </w:rPr>
  </w:style>
  <w:style w:type="paragraph" w:styleId="a3">
    <w:name w:val="Balloon Text"/>
    <w:basedOn w:val="a"/>
    <w:link w:val="Char"/>
    <w:uiPriority w:val="99"/>
    <w:semiHidden/>
    <w:unhideWhenUsed/>
    <w:rsid w:val="00C60DBD"/>
    <w:pPr>
      <w:spacing w:after="0" w:line="240" w:lineRule="auto"/>
    </w:pPr>
    <w:rPr>
      <w:rFonts w:ascii="Segoe UI" w:hAnsi="Segoe UI" w:cs="Segoe UI"/>
      <w:sz w:val="18"/>
      <w:szCs w:val="18"/>
    </w:rPr>
  </w:style>
  <w:style w:type="character" w:customStyle="1" w:styleId="Char">
    <w:name w:val="Κείμενο πλαισίου Char"/>
    <w:basedOn w:val="a0"/>
    <w:link w:val="a3"/>
    <w:uiPriority w:val="99"/>
    <w:semiHidden/>
    <w:rsid w:val="00C60DBD"/>
    <w:rPr>
      <w:rFonts w:ascii="Segoe UI" w:hAnsi="Segoe UI" w:cs="Segoe UI"/>
      <w:sz w:val="18"/>
      <w:szCs w:val="18"/>
    </w:rPr>
  </w:style>
  <w:style w:type="paragraph" w:styleId="a4">
    <w:name w:val="List Paragraph"/>
    <w:basedOn w:val="a"/>
    <w:uiPriority w:val="34"/>
    <w:qFormat/>
    <w:rsid w:val="008F30C6"/>
    <w:pPr>
      <w:ind w:left="720"/>
      <w:contextualSpacing/>
    </w:pPr>
  </w:style>
  <w:style w:type="paragraph" w:customStyle="1" w:styleId="Default">
    <w:name w:val="Default"/>
    <w:rsid w:val="008F30C6"/>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266</Words>
  <Characters>1440</Characters>
  <Application>Microsoft Office Word</Application>
  <DocSecurity>0</DocSecurity>
  <Lines>12</Lines>
  <Paragraphs>3</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1703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tasoskas</dc:creator>
  <cp:lastModifiedBy>tasoskas</cp:lastModifiedBy>
  <cp:revision>2</cp:revision>
  <cp:lastPrinted>2022-02-11T08:39:00Z</cp:lastPrinted>
  <dcterms:created xsi:type="dcterms:W3CDTF">2025-01-02T10:41:00Z</dcterms:created>
  <dcterms:modified xsi:type="dcterms:W3CDTF">2025-01-02T10:41:00Z</dcterms:modified>
</cp:coreProperties>
</file>